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34DD2" w14:textId="32A550DA" w:rsidR="00401069" w:rsidRDefault="00401069" w:rsidP="00401069">
      <w:pPr>
        <w:pStyle w:val="Introduction"/>
      </w:pPr>
      <w:r>
        <w:t xml:space="preserve">Bank reconciliation – </w:t>
      </w:r>
      <w:r w:rsidR="00D53A9A">
        <w:t>Anslow</w:t>
      </w:r>
      <w:r>
        <w:t xml:space="preserve"> Parish Council</w:t>
      </w:r>
    </w:p>
    <w:p w14:paraId="1ACD5625" w14:textId="4895724B" w:rsidR="00401069" w:rsidRPr="00053FB9" w:rsidRDefault="00401069" w:rsidP="00401069">
      <w:r w:rsidRPr="00053FB9">
        <w:t>This reconciliation must include all bank and building society accounts and other short-term investments*. It must agree to Box 8 in the column headed “Year ending 31 March 202</w:t>
      </w:r>
      <w:r w:rsidR="004D4658">
        <w:t>3</w:t>
      </w:r>
      <w:r w:rsidRPr="00053FB9">
        <w:t>” in Section 2 of the Annual Return. It will also agree to Box 7 where the accounts are prepared on a receipts and payments (cash) basis</w:t>
      </w:r>
      <w:r>
        <w:t>, but not when an income and expenditure basis is used</w:t>
      </w:r>
      <w:r w:rsidRPr="00053FB9">
        <w:t>.</w:t>
      </w:r>
    </w:p>
    <w:p w14:paraId="526E8FCC" w14:textId="77777777" w:rsidR="00401069" w:rsidRPr="00053FB9" w:rsidRDefault="00401069" w:rsidP="00401069"/>
    <w:p w14:paraId="768F7473" w14:textId="1356291D" w:rsidR="00401069" w:rsidRPr="00053FB9" w:rsidRDefault="00401069" w:rsidP="00401069">
      <w:r w:rsidRPr="00053FB9">
        <w:t>Parish Council Name</w:t>
      </w:r>
      <w:r>
        <w:t xml:space="preserve">: </w:t>
      </w:r>
      <w:r w:rsidR="00D53A9A">
        <w:t>Anslow</w:t>
      </w:r>
      <w:r>
        <w:t xml:space="preserve"> Parish Council</w:t>
      </w:r>
    </w:p>
    <w:p w14:paraId="78735CD4" w14:textId="360F513B" w:rsidR="00401069" w:rsidRPr="00053FB9" w:rsidRDefault="00401069" w:rsidP="00401069">
      <w:r w:rsidRPr="00053FB9">
        <w:t>Financial year ending 31 March 202</w:t>
      </w:r>
      <w:r w:rsidR="00671A3B">
        <w:t>6</w:t>
      </w:r>
    </w:p>
    <w:p w14:paraId="7CBD375C" w14:textId="440B56E5" w:rsidR="00401069" w:rsidRDefault="00401069" w:rsidP="00401069">
      <w:r w:rsidRPr="00053FB9">
        <w:t>Prepared by</w:t>
      </w:r>
      <w:r>
        <w:t xml:space="preserve">: Charlotte Holmes </w:t>
      </w:r>
      <w:r>
        <w:tab/>
      </w:r>
      <w:r>
        <w:tab/>
      </w:r>
      <w:r>
        <w:tab/>
      </w:r>
      <w:r>
        <w:tab/>
      </w:r>
      <w:r w:rsidRPr="00053FB9">
        <w:t>Dat</w:t>
      </w:r>
      <w:r>
        <w:t xml:space="preserve">e: </w:t>
      </w:r>
      <w:r w:rsidR="00671A3B">
        <w:t>9</w:t>
      </w:r>
      <w:r w:rsidR="00671A3B" w:rsidRPr="00671A3B">
        <w:rPr>
          <w:vertAlign w:val="superscript"/>
        </w:rPr>
        <w:t>th</w:t>
      </w:r>
      <w:r w:rsidR="00671A3B">
        <w:t xml:space="preserve"> April 2026</w:t>
      </w:r>
    </w:p>
    <w:p w14:paraId="0201B87D" w14:textId="77777777" w:rsidR="00401069" w:rsidRPr="00053FB9" w:rsidRDefault="00401069" w:rsidP="00401069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204"/>
        <w:gridCol w:w="1134"/>
        <w:gridCol w:w="1182"/>
      </w:tblGrid>
      <w:tr w:rsidR="00401069" w:rsidRPr="00FD1429" w14:paraId="32D8B40C" w14:textId="77777777" w:rsidTr="00D03839">
        <w:tc>
          <w:tcPr>
            <w:tcW w:w="6204" w:type="dxa"/>
          </w:tcPr>
          <w:p w14:paraId="395ACCA6" w14:textId="7F8F2527" w:rsidR="00401069" w:rsidRDefault="00401069" w:rsidP="00D03839">
            <w:pPr>
              <w:spacing w:line="240" w:lineRule="auto"/>
              <w:rPr>
                <w:rFonts w:ascii="Arial" w:hAnsi="Arial" w:cs="Arial"/>
              </w:rPr>
            </w:pPr>
            <w:r w:rsidRPr="00FD1429">
              <w:rPr>
                <w:rFonts w:ascii="Arial" w:hAnsi="Arial" w:cs="Arial"/>
              </w:rPr>
              <w:t xml:space="preserve">Balance per bank statements as </w:t>
            </w:r>
            <w:proofErr w:type="gramStart"/>
            <w:r w:rsidRPr="00FD1429">
              <w:rPr>
                <w:rFonts w:ascii="Arial" w:hAnsi="Arial" w:cs="Arial"/>
              </w:rPr>
              <w:t>at</w:t>
            </w:r>
            <w:proofErr w:type="gramEnd"/>
            <w:r w:rsidRPr="00FD1429">
              <w:rPr>
                <w:rFonts w:ascii="Arial" w:hAnsi="Arial" w:cs="Arial"/>
              </w:rPr>
              <w:t xml:space="preserve"> 31 March 202</w:t>
            </w:r>
            <w:r w:rsidR="002443BE">
              <w:rPr>
                <w:rFonts w:ascii="Arial" w:hAnsi="Arial" w:cs="Arial"/>
              </w:rPr>
              <w:t>6</w:t>
            </w:r>
            <w:r w:rsidRPr="00FD1429">
              <w:rPr>
                <w:rFonts w:ascii="Arial" w:hAnsi="Arial" w:cs="Arial"/>
              </w:rPr>
              <w:t>:</w:t>
            </w:r>
          </w:p>
          <w:p w14:paraId="57546F16" w14:textId="77777777" w:rsidR="00401069" w:rsidRDefault="00401069" w:rsidP="00D03839">
            <w:pPr>
              <w:spacing w:line="240" w:lineRule="auto"/>
              <w:rPr>
                <w:rFonts w:ascii="Arial" w:hAnsi="Arial" w:cs="Arial"/>
              </w:rPr>
            </w:pPr>
          </w:p>
          <w:p w14:paraId="170F54D3" w14:textId="74A808A6" w:rsidR="00401069" w:rsidRPr="00FD1429" w:rsidRDefault="00401069" w:rsidP="00D0383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Current Account:                                                                                        </w:t>
            </w:r>
          </w:p>
        </w:tc>
        <w:tc>
          <w:tcPr>
            <w:tcW w:w="1134" w:type="dxa"/>
          </w:tcPr>
          <w:p w14:paraId="4235EC16" w14:textId="642D2FF7" w:rsidR="00401069" w:rsidRPr="00401069" w:rsidRDefault="00401069" w:rsidP="0040106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FD1429">
              <w:rPr>
                <w:rFonts w:ascii="Arial" w:hAnsi="Arial" w:cs="Arial"/>
              </w:rPr>
              <w:t>£</w:t>
            </w:r>
          </w:p>
        </w:tc>
        <w:tc>
          <w:tcPr>
            <w:tcW w:w="1182" w:type="dxa"/>
          </w:tcPr>
          <w:p w14:paraId="40EB3FAA" w14:textId="329BBD9B" w:rsidR="00401069" w:rsidRDefault="00D53A9A" w:rsidP="0040106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574B4">
              <w:rPr>
                <w:rFonts w:ascii="Arial" w:hAnsi="Arial" w:cs="Arial"/>
              </w:rPr>
              <w:t>4,399.70</w:t>
            </w:r>
          </w:p>
          <w:p w14:paraId="4FCD1AED" w14:textId="77777777" w:rsidR="00401069" w:rsidRDefault="00401069" w:rsidP="00401069">
            <w:pPr>
              <w:spacing w:line="240" w:lineRule="auto"/>
              <w:rPr>
                <w:rFonts w:ascii="Arial" w:hAnsi="Arial" w:cs="Arial"/>
              </w:rPr>
            </w:pPr>
          </w:p>
          <w:p w14:paraId="29AED2C6" w14:textId="6585FCA5" w:rsidR="00401069" w:rsidRPr="00D53A9A" w:rsidRDefault="00401069" w:rsidP="00401069">
            <w:pPr>
              <w:spacing w:line="240" w:lineRule="auto"/>
              <w:rPr>
                <w:rFonts w:ascii="Arial" w:hAnsi="Arial" w:cs="Arial"/>
                <w:sz w:val="18"/>
                <w:szCs w:val="20"/>
              </w:rPr>
            </w:pPr>
            <w:r w:rsidRPr="00401069">
              <w:rPr>
                <w:rFonts w:ascii="Arial" w:hAnsi="Arial" w:cs="Arial"/>
                <w:sz w:val="18"/>
                <w:szCs w:val="20"/>
              </w:rPr>
              <w:t>£</w:t>
            </w:r>
            <w:r w:rsidR="00D53A9A">
              <w:rPr>
                <w:rFonts w:ascii="Arial" w:hAnsi="Arial" w:cs="Arial"/>
                <w:sz w:val="18"/>
                <w:szCs w:val="20"/>
              </w:rPr>
              <w:t>1</w:t>
            </w:r>
            <w:r w:rsidR="009574B4">
              <w:rPr>
                <w:rFonts w:ascii="Arial" w:hAnsi="Arial" w:cs="Arial"/>
                <w:sz w:val="18"/>
                <w:szCs w:val="20"/>
              </w:rPr>
              <w:t>4,399.70</w:t>
            </w:r>
          </w:p>
        </w:tc>
      </w:tr>
      <w:tr w:rsidR="00401069" w:rsidRPr="00FD1429" w14:paraId="6DA5F731" w14:textId="77777777" w:rsidTr="00D03839">
        <w:tc>
          <w:tcPr>
            <w:tcW w:w="6204" w:type="dxa"/>
          </w:tcPr>
          <w:p w14:paraId="5DDA85FB" w14:textId="77777777" w:rsidR="00401069" w:rsidRPr="00FD1429" w:rsidRDefault="00401069" w:rsidP="00D0383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352E672" w14:textId="77777777" w:rsidR="00401069" w:rsidRPr="00FD1429" w:rsidRDefault="00401069" w:rsidP="00D0383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14:paraId="3E5F6B58" w14:textId="77777777" w:rsidR="00401069" w:rsidRDefault="00401069" w:rsidP="00401069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401069" w:rsidRPr="00FD1429" w14:paraId="19B7ACC6" w14:textId="77777777" w:rsidTr="00D03839">
        <w:tc>
          <w:tcPr>
            <w:tcW w:w="6204" w:type="dxa"/>
          </w:tcPr>
          <w:p w14:paraId="56655123" w14:textId="56C57D22" w:rsidR="00401069" w:rsidRPr="00FD1429" w:rsidRDefault="00401069" w:rsidP="00D0383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  <w:tc>
          <w:tcPr>
            <w:tcW w:w="1134" w:type="dxa"/>
          </w:tcPr>
          <w:p w14:paraId="07E67F1D" w14:textId="77777777" w:rsidR="00401069" w:rsidRPr="00727D10" w:rsidRDefault="00401069" w:rsidP="00D03839">
            <w:pPr>
              <w:spacing w:line="240" w:lineRule="auto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82" w:type="dxa"/>
          </w:tcPr>
          <w:p w14:paraId="30A73562" w14:textId="72C07D80" w:rsidR="00401069" w:rsidRPr="00727D10" w:rsidRDefault="00401069" w:rsidP="00727D10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727D10">
              <w:rPr>
                <w:rFonts w:ascii="Arial" w:hAnsi="Arial" w:cs="Arial"/>
                <w:b/>
                <w:bCs/>
                <w:sz w:val="18"/>
                <w:szCs w:val="20"/>
              </w:rPr>
              <w:t>£</w:t>
            </w:r>
            <w:r w:rsidR="00D53A9A">
              <w:rPr>
                <w:rFonts w:ascii="Arial" w:hAnsi="Arial" w:cs="Arial"/>
                <w:b/>
                <w:bCs/>
                <w:sz w:val="18"/>
                <w:szCs w:val="20"/>
              </w:rPr>
              <w:t>1</w:t>
            </w:r>
            <w:r w:rsidR="009574B4">
              <w:rPr>
                <w:rFonts w:ascii="Arial" w:hAnsi="Arial" w:cs="Arial"/>
                <w:b/>
                <w:bCs/>
                <w:sz w:val="18"/>
                <w:szCs w:val="20"/>
              </w:rPr>
              <w:t>4,399.70</w:t>
            </w:r>
          </w:p>
        </w:tc>
      </w:tr>
      <w:tr w:rsidR="00401069" w:rsidRPr="00FD1429" w14:paraId="61FB1FE4" w14:textId="77777777" w:rsidTr="00D03839">
        <w:trPr>
          <w:cantSplit/>
        </w:trPr>
        <w:tc>
          <w:tcPr>
            <w:tcW w:w="8520" w:type="dxa"/>
            <w:gridSpan w:val="3"/>
          </w:tcPr>
          <w:p w14:paraId="366BD5F0" w14:textId="77777777" w:rsidR="00401069" w:rsidRPr="00FD1429" w:rsidRDefault="00401069" w:rsidP="00D03839">
            <w:pPr>
              <w:spacing w:line="240" w:lineRule="auto"/>
              <w:rPr>
                <w:rFonts w:ascii="Arial" w:hAnsi="Arial" w:cs="Arial"/>
                <w:b/>
                <w:i/>
              </w:rPr>
            </w:pPr>
            <w:r w:rsidRPr="00FD1429">
              <w:rPr>
                <w:rFonts w:ascii="Arial" w:hAnsi="Arial" w:cs="Arial"/>
                <w:b/>
                <w:i/>
              </w:rPr>
              <w:t>The net balances reconcile to the Cash Book (</w:t>
            </w:r>
            <w:r>
              <w:rPr>
                <w:rFonts w:ascii="Arial" w:hAnsi="Arial" w:cs="Arial"/>
                <w:b/>
                <w:i/>
              </w:rPr>
              <w:t xml:space="preserve">a </w:t>
            </w:r>
            <w:r w:rsidRPr="00FD1429">
              <w:rPr>
                <w:rFonts w:ascii="Arial" w:hAnsi="Arial" w:cs="Arial"/>
                <w:b/>
                <w:i/>
              </w:rPr>
              <w:t>receipts and payments account</w:t>
            </w:r>
            <w:r>
              <w:rPr>
                <w:rFonts w:ascii="Arial" w:hAnsi="Arial" w:cs="Arial"/>
                <w:b/>
                <w:i/>
              </w:rPr>
              <w:t>, which should be maintained even if your authority uses income and expenditure accounting</w:t>
            </w:r>
            <w:r w:rsidRPr="00FD1429">
              <w:rPr>
                <w:rFonts w:ascii="Arial" w:hAnsi="Arial" w:cs="Arial"/>
                <w:b/>
                <w:i/>
              </w:rPr>
              <w:t xml:space="preserve">) for the year, as follows: </w:t>
            </w:r>
          </w:p>
        </w:tc>
      </w:tr>
      <w:tr w:rsidR="00401069" w:rsidRPr="00FD1429" w14:paraId="5C70A678" w14:textId="77777777" w:rsidTr="00D03839">
        <w:tc>
          <w:tcPr>
            <w:tcW w:w="6204" w:type="dxa"/>
          </w:tcPr>
          <w:p w14:paraId="71CE95D8" w14:textId="77777777" w:rsidR="00401069" w:rsidRDefault="00401069" w:rsidP="00D03839">
            <w:pPr>
              <w:spacing w:line="240" w:lineRule="auto"/>
            </w:pPr>
          </w:p>
          <w:p w14:paraId="70CBDCBD" w14:textId="32770467" w:rsidR="00401069" w:rsidRPr="00FD1429" w:rsidRDefault="00401069" w:rsidP="00D03839">
            <w:pPr>
              <w:spacing w:line="240" w:lineRule="auto"/>
              <w:rPr>
                <w:rFonts w:ascii="Arial" w:hAnsi="Arial" w:cs="Arial"/>
              </w:rPr>
            </w:pPr>
            <w:r w:rsidRPr="00FD1429">
              <w:rPr>
                <w:rFonts w:ascii="Arial" w:hAnsi="Arial" w:cs="Arial"/>
              </w:rPr>
              <w:t>Opening Balance 1 April 202</w:t>
            </w:r>
            <w:r w:rsidR="009574B4">
              <w:rPr>
                <w:rFonts w:ascii="Arial" w:hAnsi="Arial" w:cs="Arial"/>
              </w:rPr>
              <w:t>5</w:t>
            </w:r>
          </w:p>
          <w:p w14:paraId="57E0400F" w14:textId="77777777" w:rsidR="00401069" w:rsidRPr="00FD1429" w:rsidRDefault="00401069" w:rsidP="00D03839">
            <w:pPr>
              <w:spacing w:line="240" w:lineRule="auto"/>
              <w:rPr>
                <w:rFonts w:ascii="Arial" w:hAnsi="Arial" w:cs="Arial"/>
              </w:rPr>
            </w:pPr>
            <w:r w:rsidRPr="00FD1429">
              <w:rPr>
                <w:rFonts w:ascii="Arial" w:hAnsi="Arial" w:cs="Arial"/>
              </w:rPr>
              <w:t xml:space="preserve">Add: Receipts in the year </w:t>
            </w:r>
          </w:p>
          <w:p w14:paraId="510673F6" w14:textId="77777777" w:rsidR="00401069" w:rsidRPr="00FD1429" w:rsidRDefault="00401069" w:rsidP="00D03839">
            <w:pPr>
              <w:spacing w:line="240" w:lineRule="auto"/>
              <w:rPr>
                <w:rFonts w:ascii="Arial" w:hAnsi="Arial" w:cs="Arial"/>
              </w:rPr>
            </w:pPr>
            <w:r w:rsidRPr="00FD1429">
              <w:rPr>
                <w:rFonts w:ascii="Arial" w:hAnsi="Arial" w:cs="Arial"/>
              </w:rPr>
              <w:t>Less: Payments in the year</w:t>
            </w:r>
          </w:p>
        </w:tc>
        <w:tc>
          <w:tcPr>
            <w:tcW w:w="1134" w:type="dxa"/>
          </w:tcPr>
          <w:p w14:paraId="0C77BA55" w14:textId="77777777" w:rsidR="00727D10" w:rsidRDefault="00727D10" w:rsidP="00727D10">
            <w:pPr>
              <w:spacing w:line="240" w:lineRule="auto"/>
              <w:rPr>
                <w:rFonts w:ascii="Arial" w:hAnsi="Arial" w:cs="Arial"/>
              </w:rPr>
            </w:pPr>
          </w:p>
          <w:p w14:paraId="09BDA444" w14:textId="77DB2B87" w:rsidR="00727D10" w:rsidRDefault="00727D10" w:rsidP="00727D10">
            <w:pPr>
              <w:spacing w:line="240" w:lineRule="auto"/>
              <w:rPr>
                <w:rFonts w:ascii="Arial" w:hAnsi="Arial" w:cs="Arial"/>
                <w:sz w:val="18"/>
                <w:szCs w:val="20"/>
              </w:rPr>
            </w:pPr>
            <w:r w:rsidRPr="00727D10">
              <w:rPr>
                <w:rFonts w:ascii="Arial" w:hAnsi="Arial" w:cs="Arial"/>
                <w:sz w:val="18"/>
                <w:szCs w:val="20"/>
              </w:rPr>
              <w:t>£</w:t>
            </w:r>
            <w:r w:rsidR="00D53A9A">
              <w:rPr>
                <w:rFonts w:ascii="Arial" w:hAnsi="Arial" w:cs="Arial"/>
                <w:sz w:val="18"/>
                <w:szCs w:val="20"/>
              </w:rPr>
              <w:t>1</w:t>
            </w:r>
            <w:r w:rsidR="009574B4">
              <w:rPr>
                <w:rFonts w:ascii="Arial" w:hAnsi="Arial" w:cs="Arial"/>
                <w:sz w:val="18"/>
                <w:szCs w:val="20"/>
              </w:rPr>
              <w:t>3,759.42</w:t>
            </w:r>
          </w:p>
          <w:p w14:paraId="208FF544" w14:textId="00BE0E51" w:rsidR="00727D10" w:rsidRDefault="00727D10" w:rsidP="00727D10">
            <w:pPr>
              <w:spacing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£1</w:t>
            </w:r>
            <w:r w:rsidR="00F739BA">
              <w:rPr>
                <w:rFonts w:ascii="Arial" w:hAnsi="Arial" w:cs="Arial"/>
                <w:sz w:val="18"/>
                <w:szCs w:val="20"/>
              </w:rPr>
              <w:t>2,</w:t>
            </w:r>
            <w:r w:rsidR="00146DA4">
              <w:rPr>
                <w:rFonts w:ascii="Arial" w:hAnsi="Arial" w:cs="Arial"/>
                <w:sz w:val="18"/>
                <w:szCs w:val="20"/>
              </w:rPr>
              <w:t>905.60</w:t>
            </w:r>
          </w:p>
          <w:p w14:paraId="6E8E4C3B" w14:textId="66B694E9" w:rsidR="00727D10" w:rsidRDefault="00727D10" w:rsidP="00727D10">
            <w:pPr>
              <w:spacing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£</w:t>
            </w:r>
            <w:r w:rsidR="004D4658">
              <w:rPr>
                <w:rFonts w:ascii="Arial" w:hAnsi="Arial" w:cs="Arial"/>
                <w:sz w:val="18"/>
                <w:szCs w:val="20"/>
              </w:rPr>
              <w:t>1</w:t>
            </w:r>
            <w:r w:rsidR="00146DA4">
              <w:rPr>
                <w:rFonts w:ascii="Arial" w:hAnsi="Arial" w:cs="Arial"/>
                <w:sz w:val="18"/>
                <w:szCs w:val="20"/>
              </w:rPr>
              <w:t>2,265.32</w:t>
            </w:r>
          </w:p>
          <w:p w14:paraId="7F9B8F83" w14:textId="41C99CB9" w:rsidR="00727D10" w:rsidRPr="00FD1429" w:rsidRDefault="00727D10" w:rsidP="00727D1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14:paraId="2F734169" w14:textId="77777777" w:rsidR="00727D10" w:rsidRPr="00FD1429" w:rsidRDefault="00727D10" w:rsidP="00727D10">
            <w:pPr>
              <w:spacing w:line="240" w:lineRule="auto"/>
              <w:rPr>
                <w:rFonts w:ascii="Arial" w:hAnsi="Arial" w:cs="Arial"/>
              </w:rPr>
            </w:pPr>
          </w:p>
          <w:p w14:paraId="4A5E5958" w14:textId="77777777" w:rsidR="00401069" w:rsidRPr="00FD1429" w:rsidRDefault="00401069" w:rsidP="00D0383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  <w:p w14:paraId="20966B19" w14:textId="77777777" w:rsidR="00401069" w:rsidRPr="00FD1429" w:rsidRDefault="00401069" w:rsidP="00D0383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  <w:p w14:paraId="3E6CB634" w14:textId="77777777" w:rsidR="00727D10" w:rsidRDefault="00727D10" w:rsidP="00D0383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  <w:p w14:paraId="459767A9" w14:textId="42460D94" w:rsidR="00401069" w:rsidRPr="00FD1429" w:rsidRDefault="00401069" w:rsidP="00D0383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FD1429">
              <w:rPr>
                <w:rFonts w:ascii="Arial" w:hAnsi="Arial" w:cs="Arial"/>
              </w:rPr>
              <w:t xml:space="preserve"> </w:t>
            </w:r>
          </w:p>
        </w:tc>
      </w:tr>
      <w:tr w:rsidR="00401069" w:rsidRPr="00496D34" w14:paraId="12129CC7" w14:textId="77777777" w:rsidTr="00D03839">
        <w:tc>
          <w:tcPr>
            <w:tcW w:w="6204" w:type="dxa"/>
          </w:tcPr>
          <w:p w14:paraId="68AF2EE5" w14:textId="711878BB" w:rsidR="00401069" w:rsidRPr="00FD1429" w:rsidRDefault="00401069" w:rsidP="00D03839">
            <w:pPr>
              <w:spacing w:line="240" w:lineRule="auto"/>
              <w:rPr>
                <w:rFonts w:ascii="Arial" w:hAnsi="Arial" w:cs="Arial"/>
              </w:rPr>
            </w:pPr>
            <w:r w:rsidRPr="00FD1429">
              <w:rPr>
                <w:rFonts w:ascii="Arial" w:hAnsi="Arial" w:cs="Arial"/>
              </w:rPr>
              <w:t xml:space="preserve">Closing balance per cash book [receipts and payments book] as </w:t>
            </w:r>
            <w:proofErr w:type="gramStart"/>
            <w:r w:rsidRPr="00FD1429">
              <w:rPr>
                <w:rFonts w:ascii="Arial" w:hAnsi="Arial" w:cs="Arial"/>
              </w:rPr>
              <w:t>at  31</w:t>
            </w:r>
            <w:proofErr w:type="gramEnd"/>
            <w:r w:rsidRPr="00FD1429">
              <w:rPr>
                <w:rFonts w:ascii="Arial" w:hAnsi="Arial" w:cs="Arial"/>
              </w:rPr>
              <w:t xml:space="preserve"> March </w:t>
            </w:r>
            <w:r>
              <w:rPr>
                <w:rFonts w:ascii="Arial" w:hAnsi="Arial" w:cs="Arial"/>
              </w:rPr>
              <w:t>202</w:t>
            </w:r>
            <w:r w:rsidR="00146DA4">
              <w:rPr>
                <w:rFonts w:ascii="Arial" w:hAnsi="Arial" w:cs="Arial"/>
              </w:rPr>
              <w:t>6</w:t>
            </w:r>
            <w:r w:rsidRPr="00FD1429">
              <w:rPr>
                <w:rFonts w:ascii="Arial" w:hAnsi="Arial" w:cs="Arial"/>
              </w:rPr>
              <w:t xml:space="preserve"> </w:t>
            </w:r>
            <w:r w:rsidRPr="00FD1429">
              <w:rPr>
                <w:rFonts w:ascii="Arial" w:hAnsi="Arial" w:cs="Arial"/>
                <w:b/>
              </w:rPr>
              <w:t>(must equal net balances above</w:t>
            </w:r>
            <w:r w:rsidRPr="00FD1429">
              <w:rPr>
                <w:rFonts w:ascii="Arial" w:hAnsi="Arial" w:cs="Arial"/>
              </w:rPr>
              <w:t>)</w:t>
            </w:r>
          </w:p>
        </w:tc>
        <w:tc>
          <w:tcPr>
            <w:tcW w:w="1134" w:type="dxa"/>
          </w:tcPr>
          <w:p w14:paraId="23A6F736" w14:textId="77777777" w:rsidR="00401069" w:rsidRPr="00FD1429" w:rsidRDefault="00401069" w:rsidP="00D0383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14:paraId="57669B4C" w14:textId="77777777" w:rsidR="00401069" w:rsidRPr="00496D34" w:rsidRDefault="00401069" w:rsidP="00D03839">
            <w:pPr>
              <w:spacing w:line="240" w:lineRule="auto"/>
              <w:jc w:val="right"/>
              <w:rPr>
                <w:rFonts w:ascii="Arial" w:hAnsi="Arial" w:cs="Arial"/>
                <w:b/>
                <w:bCs/>
              </w:rPr>
            </w:pPr>
          </w:p>
          <w:p w14:paraId="166093CB" w14:textId="2983071C" w:rsidR="00401069" w:rsidRPr="00496D34" w:rsidRDefault="00727D10" w:rsidP="00D03839">
            <w:pPr>
              <w:spacing w:line="240" w:lineRule="auto"/>
              <w:jc w:val="right"/>
              <w:rPr>
                <w:rFonts w:ascii="Arial" w:hAnsi="Arial" w:cs="Arial"/>
                <w:b/>
                <w:bCs/>
              </w:rPr>
            </w:pPr>
            <w:r w:rsidRPr="00496D34">
              <w:rPr>
                <w:rFonts w:ascii="Arial" w:hAnsi="Arial" w:cs="Arial"/>
                <w:b/>
                <w:bCs/>
              </w:rPr>
              <w:t>£</w:t>
            </w:r>
            <w:r w:rsidR="00F739BA">
              <w:rPr>
                <w:rFonts w:ascii="Arial" w:hAnsi="Arial" w:cs="Arial"/>
                <w:b/>
                <w:bCs/>
                <w:sz w:val="18"/>
                <w:szCs w:val="20"/>
              </w:rPr>
              <w:t>1</w:t>
            </w:r>
            <w:r w:rsidR="00B53FA6">
              <w:rPr>
                <w:rFonts w:ascii="Arial" w:hAnsi="Arial" w:cs="Arial"/>
                <w:b/>
                <w:bCs/>
                <w:sz w:val="18"/>
                <w:szCs w:val="20"/>
              </w:rPr>
              <w:t>4,399.70</w:t>
            </w:r>
          </w:p>
        </w:tc>
      </w:tr>
    </w:tbl>
    <w:p w14:paraId="0EB23F8D" w14:textId="77777777" w:rsidR="00401069" w:rsidRDefault="00401069"/>
    <w:sectPr w:rsidR="004010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069"/>
    <w:rsid w:val="00146DA4"/>
    <w:rsid w:val="002443BE"/>
    <w:rsid w:val="003B4A98"/>
    <w:rsid w:val="00401069"/>
    <w:rsid w:val="00496D34"/>
    <w:rsid w:val="004D4658"/>
    <w:rsid w:val="00671A3B"/>
    <w:rsid w:val="00727D10"/>
    <w:rsid w:val="007A1790"/>
    <w:rsid w:val="008A24B0"/>
    <w:rsid w:val="00935709"/>
    <w:rsid w:val="009574B4"/>
    <w:rsid w:val="00A70E17"/>
    <w:rsid w:val="00A92C0C"/>
    <w:rsid w:val="00B53FA6"/>
    <w:rsid w:val="00C2647B"/>
    <w:rsid w:val="00CE4AAF"/>
    <w:rsid w:val="00CE5510"/>
    <w:rsid w:val="00D03956"/>
    <w:rsid w:val="00D307A3"/>
    <w:rsid w:val="00D53A9A"/>
    <w:rsid w:val="00D70D52"/>
    <w:rsid w:val="00DB58C9"/>
    <w:rsid w:val="00DB617B"/>
    <w:rsid w:val="00DD655D"/>
    <w:rsid w:val="00F7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47F1C"/>
  <w15:chartTrackingRefBased/>
  <w15:docId w15:val="{D909EC12-D884-48BF-ABCA-19D33F5DB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069"/>
    <w:pPr>
      <w:spacing w:after="120" w:line="300" w:lineRule="exact"/>
    </w:pPr>
    <w:rPr>
      <w:color w:val="000000" w:themeColor="tex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duction">
    <w:name w:val="Introduction"/>
    <w:basedOn w:val="Normal"/>
    <w:qFormat/>
    <w:rsid w:val="00401069"/>
    <w:pPr>
      <w:spacing w:line="360" w:lineRule="exact"/>
    </w:pPr>
    <w:rPr>
      <w:color w:val="44546A" w:themeColor="text2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hanbury Parish council</dc:creator>
  <cp:keywords/>
  <dc:description/>
  <cp:lastModifiedBy>Charlotte Holmes</cp:lastModifiedBy>
  <cp:revision>8</cp:revision>
  <dcterms:created xsi:type="dcterms:W3CDTF">2026-04-09T08:49:00Z</dcterms:created>
  <dcterms:modified xsi:type="dcterms:W3CDTF">2026-04-30T09:14:00Z</dcterms:modified>
</cp:coreProperties>
</file>